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8042D6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0B8EED54" w:rsidR="0044095F" w:rsidRPr="000E65D0" w:rsidRDefault="006749B9" w:rsidP="00460A2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6749B9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</w:t>
            </w:r>
            <w:proofErr w:type="spellStart"/>
            <w:r w:rsidRPr="006749B9">
              <w:rPr>
                <w:rFonts w:eastAsia="Calibri" w:cs="Arial"/>
                <w:bCs/>
                <w:i w:val="0"/>
                <w:sz w:val="22"/>
                <w:szCs w:val="20"/>
              </w:rPr>
              <w:t>k.ú</w:t>
            </w:r>
            <w:proofErr w:type="spellEnd"/>
            <w:r w:rsidRPr="006749B9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. Ostrožská Nová Ves a </w:t>
            </w:r>
            <w:proofErr w:type="spellStart"/>
            <w:r w:rsidRPr="006749B9">
              <w:rPr>
                <w:rFonts w:eastAsia="Calibri" w:cs="Arial"/>
                <w:bCs/>
                <w:i w:val="0"/>
                <w:sz w:val="22"/>
                <w:szCs w:val="20"/>
              </w:rPr>
              <w:t>Chylice</w:t>
            </w:r>
            <w:proofErr w:type="spellEnd"/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05F2E133" w14:textId="0B1FD773" w:rsidR="00CA79E5" w:rsidRPr="003B0935" w:rsidRDefault="003B0935" w:rsidP="0061083D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3B0935">
              <w:rPr>
                <w:rStyle w:val="Siln"/>
                <w:rFonts w:cs="Arial"/>
                <w:i w:val="0"/>
                <w:sz w:val="22"/>
              </w:rPr>
              <w:t>dle § 3 písm. b) zákona, otevřené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9E468E" w14:textId="77777777"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14:paraId="72056FF4" w14:textId="77777777"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Pr="00860372">
        <w:rPr>
          <w:rFonts w:ascii="Arial" w:hAnsi="Arial" w:cs="Arial"/>
          <w:b/>
          <w:sz w:val="20"/>
          <w:szCs w:val="20"/>
        </w:rPr>
        <w:t>1 zákona, tj. že jde o dodavatele,</w:t>
      </w:r>
      <w:r w:rsidR="00022EBD">
        <w:rPr>
          <w:rFonts w:ascii="Arial" w:hAnsi="Arial" w:cs="Arial"/>
          <w:b/>
          <w:sz w:val="20"/>
          <w:szCs w:val="20"/>
        </w:rPr>
        <w:t xml:space="preserve"> který</w:t>
      </w:r>
    </w:p>
    <w:p w14:paraId="55A4D096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14:paraId="2EE2E887" w14:textId="195AFCCC"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>hycen splatný daňový nedoplatek</w:t>
      </w:r>
      <w:r w:rsidR="00E63959">
        <w:rPr>
          <w:rFonts w:ascii="Arial" w:hAnsi="Arial" w:cs="Arial"/>
          <w:sz w:val="22"/>
          <w:szCs w:val="22"/>
        </w:rPr>
        <w:t>, a to i nedoplatek ve vztahu ke spotřební dani</w:t>
      </w:r>
      <w:r w:rsidR="003331B3">
        <w:rPr>
          <w:rFonts w:ascii="Arial" w:hAnsi="Arial" w:cs="Arial"/>
          <w:sz w:val="22"/>
          <w:szCs w:val="22"/>
        </w:rPr>
        <w:t xml:space="preserve"> </w:t>
      </w:r>
      <w:r w:rsidR="003331B3" w:rsidRPr="003331B3">
        <w:rPr>
          <w:rFonts w:ascii="Arial" w:hAnsi="Arial" w:cs="Arial"/>
          <w:sz w:val="22"/>
          <w:szCs w:val="22"/>
        </w:rPr>
        <w:t>(§ 74 odst.1 písm. b)</w:t>
      </w:r>
      <w:r w:rsidR="003331B3">
        <w:rPr>
          <w:rFonts w:ascii="Arial" w:hAnsi="Arial" w:cs="Arial"/>
          <w:sz w:val="22"/>
          <w:szCs w:val="22"/>
        </w:rPr>
        <w:t>,</w:t>
      </w:r>
    </w:p>
    <w:p w14:paraId="51FF5B4F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14:paraId="4C5EBE7D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14:paraId="69BEA49D" w14:textId="77777777"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14:paraId="51BE07C1" w14:textId="77777777"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14:paraId="5C9AE09B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lastRenderedPageBreak/>
        <w:t>který je oprávněn podnikat v rozsahu odpovídajícím předmětu veřejné zakázky</w:t>
      </w:r>
    </w:p>
    <w:p w14:paraId="523D77B7" w14:textId="77777777"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14:paraId="1B2694F4" w14:textId="77777777"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14:paraId="322D1694" w14:textId="77777777"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7777777"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30C10FD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0F4780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4DAD6E4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16C431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156335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FBE7EB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FD0A5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2A83C850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CA86AD3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416D841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B72E08B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11D37C6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8F16365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3F7F09E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7ACFEE1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2BAA42E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D393328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66C5315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BC26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119BB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336EF48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D864BAF" w14:textId="77777777"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14:paraId="36CCEC54" w14:textId="77777777" w:rsidTr="00165C7F">
        <w:trPr>
          <w:trHeight w:val="113"/>
        </w:trPr>
        <w:tc>
          <w:tcPr>
            <w:tcW w:w="3823" w:type="dxa"/>
          </w:tcPr>
          <w:p w14:paraId="7B3B38B6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9FBAA9C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0909D671" w14:textId="77777777" w:rsidTr="00165C7F">
        <w:trPr>
          <w:trHeight w:val="113"/>
        </w:trPr>
        <w:tc>
          <w:tcPr>
            <w:tcW w:w="3823" w:type="dxa"/>
          </w:tcPr>
          <w:p w14:paraId="6E931B3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1C872E59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71B7" w:rsidRPr="001843D8" w14:paraId="64D524EB" w14:textId="77777777" w:rsidTr="00165C7F">
        <w:trPr>
          <w:trHeight w:val="113"/>
        </w:trPr>
        <w:tc>
          <w:tcPr>
            <w:tcW w:w="3823" w:type="dxa"/>
          </w:tcPr>
          <w:p w14:paraId="3632E906" w14:textId="4177E0EC" w:rsidR="003C71B7" w:rsidRDefault="003C71B7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Dod</w:t>
            </w:r>
            <w:r w:rsidR="00F345CB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vatel:</w:t>
            </w:r>
          </w:p>
          <w:p w14:paraId="629CB0FB" w14:textId="799C2BCC" w:rsidR="00E34CE7" w:rsidRPr="00E34CE7" w:rsidRDefault="00E34CE7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5237" w:type="dxa"/>
          </w:tcPr>
          <w:p w14:paraId="303E65D3" w14:textId="77777777" w:rsidR="003C71B7" w:rsidRPr="001843D8" w:rsidRDefault="003C71B7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0DB4FE1" w14:textId="77777777" w:rsidTr="00165C7F">
        <w:trPr>
          <w:trHeight w:val="113"/>
        </w:trPr>
        <w:tc>
          <w:tcPr>
            <w:tcW w:w="3823" w:type="dxa"/>
          </w:tcPr>
          <w:p w14:paraId="597452D0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E99E461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46A4A21B" w14:textId="77777777" w:rsidTr="00165C7F">
        <w:trPr>
          <w:trHeight w:val="113"/>
        </w:trPr>
        <w:tc>
          <w:tcPr>
            <w:tcW w:w="3823" w:type="dxa"/>
          </w:tcPr>
          <w:p w14:paraId="0894412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3A937963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F341C53" w14:textId="77777777" w:rsidTr="00165C7F">
        <w:trPr>
          <w:trHeight w:val="113"/>
        </w:trPr>
        <w:tc>
          <w:tcPr>
            <w:tcW w:w="3823" w:type="dxa"/>
          </w:tcPr>
          <w:p w14:paraId="34EBC92A" w14:textId="04AE3E1D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 w:rsidR="006749B9"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237" w:type="dxa"/>
          </w:tcPr>
          <w:p w14:paraId="5491248D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FE97AF4" w14:textId="77777777" w:rsidTr="00165C7F">
        <w:trPr>
          <w:trHeight w:val="113"/>
        </w:trPr>
        <w:tc>
          <w:tcPr>
            <w:tcW w:w="3823" w:type="dxa"/>
          </w:tcPr>
          <w:p w14:paraId="6D2F7397" w14:textId="77777777" w:rsidR="00022EBD" w:rsidRPr="001843D8" w:rsidRDefault="00022EBD" w:rsidP="00022E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50726715" w14:textId="77777777" w:rsidR="00022EBD" w:rsidRPr="001843D8" w:rsidRDefault="00022EBD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75C4D48" w14:textId="77777777" w:rsidR="00F345CB" w:rsidRPr="001843D8" w:rsidRDefault="00F345CB" w:rsidP="00F345CB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F345CB" w:rsidRPr="001843D8" w14:paraId="629C9C33" w14:textId="77777777" w:rsidTr="003E0D47">
        <w:trPr>
          <w:trHeight w:val="113"/>
        </w:trPr>
        <w:tc>
          <w:tcPr>
            <w:tcW w:w="3823" w:type="dxa"/>
          </w:tcPr>
          <w:p w14:paraId="0B0DA684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5B9C3E3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774EC232" w14:textId="77777777" w:rsidTr="003E0D47">
        <w:trPr>
          <w:trHeight w:val="113"/>
        </w:trPr>
        <w:tc>
          <w:tcPr>
            <w:tcW w:w="3823" w:type="dxa"/>
          </w:tcPr>
          <w:p w14:paraId="2D214E55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71C6EBBE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29CD8FA9" w14:textId="77777777" w:rsidTr="003E0D47">
        <w:trPr>
          <w:trHeight w:val="113"/>
        </w:trPr>
        <w:tc>
          <w:tcPr>
            <w:tcW w:w="3823" w:type="dxa"/>
          </w:tcPr>
          <w:p w14:paraId="237CE0D7" w14:textId="77777777" w:rsidR="00F345CB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Dodavatel:</w:t>
            </w:r>
          </w:p>
          <w:p w14:paraId="08CA6882" w14:textId="77777777" w:rsidR="00F345CB" w:rsidRPr="00E34CE7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5237" w:type="dxa"/>
          </w:tcPr>
          <w:p w14:paraId="5817F2E1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6E9C3BD4" w14:textId="77777777" w:rsidTr="003E0D47">
        <w:trPr>
          <w:trHeight w:val="113"/>
        </w:trPr>
        <w:tc>
          <w:tcPr>
            <w:tcW w:w="3823" w:type="dxa"/>
          </w:tcPr>
          <w:p w14:paraId="4E0D0BC7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6589B2C6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32EC630A" w14:textId="77777777" w:rsidTr="003E0D47">
        <w:trPr>
          <w:trHeight w:val="113"/>
        </w:trPr>
        <w:tc>
          <w:tcPr>
            <w:tcW w:w="3823" w:type="dxa"/>
          </w:tcPr>
          <w:p w14:paraId="7AB0356A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54FE1805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1F36C2ED" w14:textId="77777777" w:rsidTr="003E0D47">
        <w:trPr>
          <w:trHeight w:val="113"/>
        </w:trPr>
        <w:tc>
          <w:tcPr>
            <w:tcW w:w="3823" w:type="dxa"/>
          </w:tcPr>
          <w:p w14:paraId="31A04DB3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237" w:type="dxa"/>
          </w:tcPr>
          <w:p w14:paraId="6DD1A869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03674202" w14:textId="77777777" w:rsidTr="003E0D47">
        <w:trPr>
          <w:trHeight w:val="113"/>
        </w:trPr>
        <w:tc>
          <w:tcPr>
            <w:tcW w:w="3823" w:type="dxa"/>
          </w:tcPr>
          <w:p w14:paraId="36BA6E59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2928202E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8E88FC0" w14:textId="77777777" w:rsidR="00F345CB" w:rsidRDefault="00F345CB" w:rsidP="00022EB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D38A87" w14:textId="77777777" w:rsidR="00022EBD" w:rsidRPr="005441CC" w:rsidRDefault="00022EBD" w:rsidP="005441CC">
      <w:pPr>
        <w:tabs>
          <w:tab w:val="left" w:pos="360"/>
        </w:tabs>
        <w:rPr>
          <w:rFonts w:ascii="Arial" w:hAnsi="Arial" w:cs="Arial"/>
          <w:i/>
          <w:sz w:val="18"/>
          <w:szCs w:val="18"/>
        </w:rPr>
      </w:pPr>
      <w:r w:rsidRPr="005441CC">
        <w:rPr>
          <w:rFonts w:ascii="Arial" w:hAnsi="Arial" w:cs="Arial"/>
          <w:i/>
          <w:sz w:val="18"/>
          <w:szCs w:val="18"/>
        </w:rPr>
        <w:t xml:space="preserve">*) V případě, že významnou službu realizoval dodavatel společně s jinými dodavateli nebo jako </w:t>
      </w:r>
      <w:proofErr w:type="gramStart"/>
      <w:r w:rsidRPr="005441CC">
        <w:rPr>
          <w:rFonts w:ascii="Arial" w:hAnsi="Arial" w:cs="Arial"/>
          <w:i/>
          <w:sz w:val="18"/>
          <w:szCs w:val="18"/>
        </w:rPr>
        <w:t xml:space="preserve">poddodavatel, </w:t>
      </w:r>
      <w:r w:rsidR="005441CC">
        <w:rPr>
          <w:rFonts w:ascii="Arial" w:hAnsi="Arial" w:cs="Arial"/>
          <w:i/>
          <w:sz w:val="18"/>
          <w:szCs w:val="18"/>
        </w:rPr>
        <w:t xml:space="preserve">  </w:t>
      </w:r>
      <w:proofErr w:type="gramEnd"/>
      <w:r w:rsidR="005441CC">
        <w:rPr>
          <w:rFonts w:ascii="Arial" w:hAnsi="Arial" w:cs="Arial"/>
          <w:i/>
          <w:sz w:val="18"/>
          <w:szCs w:val="18"/>
        </w:rPr>
        <w:t xml:space="preserve">  </w:t>
      </w:r>
      <w:r w:rsidRPr="005441CC">
        <w:rPr>
          <w:rFonts w:ascii="Arial" w:hAnsi="Arial" w:cs="Arial"/>
          <w:i/>
          <w:sz w:val="18"/>
          <w:szCs w:val="18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4E45D8F" w14:textId="77777777" w:rsidR="004913FA" w:rsidRPr="001843D8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1DA2CEAE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4EBED803" w14:textId="77777777" w:rsidR="00682AAB" w:rsidRPr="00682AAB" w:rsidRDefault="00682AAB" w:rsidP="00682AAB">
      <w:pPr>
        <w:pStyle w:val="seznama"/>
      </w:pPr>
      <w:r w:rsidRPr="00682AAB">
        <w:t>minimálně 1 soudní znalec v oboru ekonomika, odvětví ceny a odhady nemovitostí, specializace pozemky (vč. lesních) a trvalé porosty (vč. lesních porostů).</w:t>
      </w:r>
    </w:p>
    <w:p w14:paraId="09DFB4E4" w14:textId="77777777" w:rsidR="00682AAB" w:rsidRDefault="00682AAB" w:rsidP="00682AAB">
      <w:pPr>
        <w:pStyle w:val="seznama"/>
        <w:numPr>
          <w:ilvl w:val="0"/>
          <w:numId w:val="0"/>
        </w:numPr>
        <w:ind w:left="714"/>
        <w:jc w:val="both"/>
      </w:pPr>
    </w:p>
    <w:p w14:paraId="6C57BDB6" w14:textId="77777777" w:rsidR="007D6CDF" w:rsidRDefault="007D6CDF" w:rsidP="007D6CDF">
      <w:pPr>
        <w:pStyle w:val="seznama"/>
        <w:numPr>
          <w:ilvl w:val="0"/>
          <w:numId w:val="0"/>
        </w:numPr>
        <w:ind w:left="714"/>
        <w:jc w:val="both"/>
      </w:pP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410"/>
        <w:gridCol w:w="2268"/>
        <w:gridCol w:w="2659"/>
      </w:tblGrid>
      <w:tr w:rsidR="007D6CDF" w:rsidRPr="007D6CDF" w14:paraId="71C872A5" w14:textId="77777777" w:rsidTr="00AB133B">
        <w:trPr>
          <w:trHeight w:val="1134"/>
        </w:trPr>
        <w:tc>
          <w:tcPr>
            <w:tcW w:w="1956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AB133B">
        <w:trPr>
          <w:trHeight w:val="1537"/>
        </w:trPr>
        <w:tc>
          <w:tcPr>
            <w:tcW w:w="1956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FCFC0D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Příklad</w:t>
            </w:r>
            <w:r w:rsidR="0016465E" w:rsidRPr="00AB133B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345E5FFB" w14:textId="77777777" w:rsidR="000450E3" w:rsidRPr="00AB133B" w:rsidRDefault="000450E3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94F155" w14:textId="0C1F80D9" w:rsidR="007D6CDF" w:rsidRPr="00AB133B" w:rsidRDefault="003B1DE5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14:paraId="23FB18DB" w14:textId="3C66FC7B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tel.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</w:p>
          <w:p w14:paraId="72F54E44" w14:textId="235C8D00" w:rsidR="007D6CDF" w:rsidRPr="00AB133B" w:rsidRDefault="003B1DE5" w:rsidP="003B1DE5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xxxxxx</w:t>
            </w:r>
            <w:r w:rsidR="007D6CDF" w:rsidRPr="00AB133B">
              <w:rPr>
                <w:rFonts w:ascii="Arial" w:hAnsi="Arial" w:cs="Arial"/>
                <w:i/>
                <w:sz w:val="18"/>
                <w:szCs w:val="18"/>
              </w:rPr>
              <w:t>@</w:t>
            </w:r>
            <w:r>
              <w:rPr>
                <w:rFonts w:ascii="Arial" w:hAnsi="Arial" w:cs="Arial"/>
                <w:i/>
                <w:sz w:val="18"/>
                <w:szCs w:val="18"/>
              </w:rPr>
              <w:t>xxxx.xxx</w:t>
            </w:r>
          </w:p>
        </w:tc>
        <w:tc>
          <w:tcPr>
            <w:tcW w:w="2268" w:type="dxa"/>
            <w:vAlign w:val="center"/>
          </w:tcPr>
          <w:p w14:paraId="47C87632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706B40CA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Oprávněný geodet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 (dle § 13 odst. 1 písm. a) a b) zákona č. 200/1994 Sb.)</w:t>
            </w:r>
          </w:p>
          <w:p w14:paraId="5DA18369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Autorizace dopravní stavby</w:t>
            </w:r>
          </w:p>
        </w:tc>
      </w:tr>
      <w:tr w:rsidR="007D6CDF" w:rsidRPr="007D6CDF" w14:paraId="1B83B53B" w14:textId="77777777" w:rsidTr="00AB133B">
        <w:trPr>
          <w:trHeight w:val="627"/>
        </w:trPr>
        <w:tc>
          <w:tcPr>
            <w:tcW w:w="1956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AB133B">
        <w:trPr>
          <w:trHeight w:val="551"/>
        </w:trPr>
        <w:tc>
          <w:tcPr>
            <w:tcW w:w="1956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4D47473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AC2179A" w14:textId="16B69C84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3105C5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B356F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C1B0D2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3F143606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B670134" w14:textId="31C7FC88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79A60B5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0D240D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D2CE9D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15FF9B1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F8CDFA5" w14:textId="73B36EBF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3A6CA132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70D65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7DC16B6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56D03" w:rsidRPr="007D6CDF" w14:paraId="49002475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26D5B90" w14:textId="21B3535B" w:rsidR="00056D03" w:rsidRPr="007D6CDF" w:rsidRDefault="00056D03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85E5F42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7792671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DC49120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footerReference w:type="default" r:id="rId8"/>
      <w:headerReference w:type="first" r:id="rId9"/>
      <w:footerReference w:type="first" r:id="rId10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3E534422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3E534422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B2DD2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315185B8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315185B8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542EC" w14:textId="77777777" w:rsidR="00C52672" w:rsidRPr="008B1558" w:rsidRDefault="001B2DD2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6D03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2DD2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0935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1B7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0A2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083D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49B9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2856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2D0B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D7A6C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2AD7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CE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3959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5CB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CB467-15EC-42DE-94BD-13C28317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1001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26</cp:revision>
  <cp:lastPrinted>2018-04-09T15:45:00Z</cp:lastPrinted>
  <dcterms:created xsi:type="dcterms:W3CDTF">2018-04-06T13:17:00Z</dcterms:created>
  <dcterms:modified xsi:type="dcterms:W3CDTF">2020-03-23T14:40:00Z</dcterms:modified>
</cp:coreProperties>
</file>